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5751" w:type="dxa"/>
        <w:jc w:val="right"/>
        <w:tblCellSpacing w:w="20" w:type="dxa"/>
        <w:tblBorders>
          <w:top w:val="inset" w:sz="2" w:space="0" w:color="C6D9F1" w:themeColor="text2" w:themeTint="33"/>
          <w:left w:val="inset" w:sz="2" w:space="0" w:color="C6D9F1" w:themeColor="text2" w:themeTint="33"/>
          <w:bottom w:val="inset" w:sz="2" w:space="0" w:color="C6D9F1" w:themeColor="text2" w:themeTint="33"/>
          <w:right w:val="inset" w:sz="2" w:space="0" w:color="C6D9F1" w:themeColor="text2" w:themeTint="33"/>
          <w:insideH w:val="inset" w:sz="2" w:space="0" w:color="C6D9F1" w:themeColor="text2" w:themeTint="33"/>
          <w:insideV w:val="inset" w:sz="2" w:space="0" w:color="C6D9F1" w:themeColor="text2" w:themeTint="33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70"/>
        <w:gridCol w:w="1370"/>
        <w:gridCol w:w="1371"/>
        <w:gridCol w:w="709"/>
        <w:gridCol w:w="3003"/>
        <w:gridCol w:w="709"/>
        <w:gridCol w:w="2126"/>
        <w:gridCol w:w="824"/>
        <w:gridCol w:w="851"/>
        <w:gridCol w:w="1275"/>
        <w:gridCol w:w="993"/>
        <w:gridCol w:w="1150"/>
      </w:tblGrid>
      <w:tr w:rsidR="00F04190" w:rsidRPr="00BB6C7E" w:rsidTr="00234FD9">
        <w:trPr>
          <w:trHeight w:hRule="exact" w:val="1326"/>
          <w:tblHeader/>
          <w:tblCellSpacing w:w="20" w:type="dxa"/>
          <w:jc w:val="right"/>
        </w:trPr>
        <w:tc>
          <w:tcPr>
            <w:tcW w:w="131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spacing w:line="144" w:lineRule="auto"/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المحور</w:t>
            </w:r>
          </w:p>
        </w:tc>
        <w:tc>
          <w:tcPr>
            <w:tcW w:w="1330" w:type="dxa"/>
            <w:tcBorders>
              <w:top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الهدف الاستراتيجي </w:t>
            </w:r>
          </w:p>
        </w:tc>
        <w:tc>
          <w:tcPr>
            <w:tcW w:w="1331" w:type="dxa"/>
            <w:tcBorders>
              <w:top w:val="inset" w:sz="2" w:space="0" w:color="auto"/>
              <w:right w:val="inset" w:sz="2" w:space="0" w:color="auto"/>
            </w:tcBorders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الأهداف الفرعية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رقم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المبادرة</w:t>
            </w:r>
          </w:p>
        </w:tc>
        <w:tc>
          <w:tcPr>
            <w:tcW w:w="2963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أسم  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 xml:space="preserve"> المبادرة</w:t>
            </w:r>
          </w:p>
        </w:tc>
        <w:tc>
          <w:tcPr>
            <w:tcW w:w="669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مدة تنفيذ المبادرة</w:t>
            </w:r>
          </w:p>
          <w:p w:rsidR="00F04190" w:rsidRPr="0010751F" w:rsidRDefault="00F04190" w:rsidP="00234FD9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بالسنة</w:t>
            </w:r>
          </w:p>
        </w:tc>
        <w:tc>
          <w:tcPr>
            <w:tcW w:w="2086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sz w:val="18"/>
                <w:szCs w:val="18"/>
                <w:rtl/>
              </w:rPr>
              <w:t xml:space="preserve">نوع ومسمى المؤشر 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(</w:t>
            </w:r>
            <w:r>
              <w:rPr>
                <w:sz w:val="18"/>
                <w:szCs w:val="18"/>
                <w:rtl/>
              </w:rPr>
              <w:t>(نسبة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>عدد</w:t>
            </w:r>
            <w:r>
              <w:rPr>
                <w:rFonts w:hint="cs"/>
                <w:sz w:val="18"/>
                <w:szCs w:val="18"/>
                <w:rtl/>
              </w:rPr>
              <w:t xml:space="preserve"> -</w:t>
            </w:r>
            <w:r w:rsidRPr="0010751F">
              <w:rPr>
                <w:sz w:val="18"/>
                <w:szCs w:val="18"/>
                <w:rtl/>
              </w:rPr>
              <w:t xml:space="preserve"> ترتيب </w:t>
            </w:r>
          </w:p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>
              <w:rPr>
                <w:sz w:val="18"/>
                <w:szCs w:val="18"/>
                <w:rtl/>
              </w:rPr>
              <w:t xml:space="preserve">نعم/لا </w:t>
            </w:r>
            <w:r>
              <w:rPr>
                <w:rFonts w:cs="Cambria" w:hint="cs"/>
                <w:sz w:val="18"/>
                <w:szCs w:val="18"/>
                <w:rtl/>
              </w:rPr>
              <w:t xml:space="preserve">- </w:t>
            </w:r>
            <w:r w:rsidRPr="0010751F">
              <w:rPr>
                <w:sz w:val="18"/>
                <w:szCs w:val="18"/>
                <w:rtl/>
              </w:rPr>
              <w:t>وجود))</w:t>
            </w:r>
          </w:p>
        </w:tc>
        <w:tc>
          <w:tcPr>
            <w:tcW w:w="784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قيمة المؤشر المستهدفة</w:t>
            </w:r>
          </w:p>
        </w:tc>
        <w:tc>
          <w:tcPr>
            <w:tcW w:w="811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الإنجاز الفعلي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حتى تاريخه</w:t>
            </w:r>
          </w:p>
        </w:tc>
        <w:tc>
          <w:tcPr>
            <w:tcW w:w="1235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طبيعة الملف المرفق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و الدال على الإنجاز</w:t>
            </w:r>
          </w:p>
        </w:tc>
        <w:tc>
          <w:tcPr>
            <w:tcW w:w="953" w:type="dxa"/>
            <w:shd w:val="clear" w:color="auto" w:fill="C6D9F1" w:themeFill="text2" w:themeFillTint="33"/>
            <w:vAlign w:val="center"/>
          </w:tcPr>
          <w:p w:rsidR="00F04190" w:rsidRPr="0010751F" w:rsidRDefault="00F04190" w:rsidP="00234FD9">
            <w:pPr>
              <w:ind w:left="6"/>
              <w:jc w:val="center"/>
              <w:rPr>
                <w:sz w:val="18"/>
                <w:szCs w:val="18"/>
                <w:rtl/>
              </w:rPr>
            </w:pPr>
            <w:r w:rsidRPr="0010751F">
              <w:rPr>
                <w:rFonts w:hint="cs"/>
                <w:sz w:val="18"/>
                <w:szCs w:val="18"/>
                <w:rtl/>
              </w:rPr>
              <w:t>ملاحظات</w:t>
            </w:r>
            <w:r>
              <w:rPr>
                <w:sz w:val="18"/>
                <w:szCs w:val="18"/>
                <w:rtl/>
              </w:rPr>
              <w:br/>
            </w:r>
            <w:r w:rsidRPr="0010751F">
              <w:rPr>
                <w:rFonts w:hint="cs"/>
                <w:sz w:val="18"/>
                <w:szCs w:val="18"/>
                <w:rtl/>
              </w:rPr>
              <w:t xml:space="preserve"> على لإنجاز</w:t>
            </w:r>
          </w:p>
        </w:tc>
        <w:tc>
          <w:tcPr>
            <w:tcW w:w="1090" w:type="dxa"/>
            <w:shd w:val="clear" w:color="auto" w:fill="C6D9F1" w:themeFill="text2" w:themeFillTint="33"/>
            <w:vAlign w:val="center"/>
          </w:tcPr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نوع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التحكيم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sz w:val="16"/>
                <w:szCs w:val="16"/>
                <w:rtl/>
              </w:rPr>
              <w:t>(</w:t>
            </w:r>
            <w:r w:rsidRPr="00D85DB0">
              <w:rPr>
                <w:rFonts w:hint="cs"/>
                <w:sz w:val="16"/>
                <w:szCs w:val="16"/>
                <w:rtl/>
              </w:rPr>
              <w:t>مقيم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اعتماد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تصنيف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خارجي،</w:t>
            </w:r>
          </w:p>
          <w:p w:rsidR="00F04190" w:rsidRPr="00D85DB0" w:rsidRDefault="00F04190" w:rsidP="00234FD9">
            <w:pPr>
              <w:spacing w:line="168" w:lineRule="auto"/>
              <w:ind w:left="6"/>
              <w:jc w:val="center"/>
              <w:rPr>
                <w:sz w:val="16"/>
                <w:szCs w:val="16"/>
                <w:rtl/>
              </w:rPr>
            </w:pPr>
            <w:r w:rsidRPr="00D85DB0">
              <w:rPr>
                <w:rFonts w:hint="cs"/>
                <w:sz w:val="16"/>
                <w:szCs w:val="16"/>
                <w:rtl/>
              </w:rPr>
              <w:t>جهة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خارجية،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وثيقة</w:t>
            </w:r>
            <w:r w:rsidRPr="00D85DB0">
              <w:rPr>
                <w:sz w:val="16"/>
                <w:szCs w:val="16"/>
                <w:rtl/>
              </w:rPr>
              <w:t xml:space="preserve"> </w:t>
            </w:r>
            <w:r w:rsidRPr="00D85DB0">
              <w:rPr>
                <w:rFonts w:hint="cs"/>
                <w:sz w:val="16"/>
                <w:szCs w:val="16"/>
                <w:rtl/>
              </w:rPr>
              <w:t>رسمية</w:t>
            </w:r>
            <w:r w:rsidRPr="00D85DB0">
              <w:rPr>
                <w:sz w:val="16"/>
                <w:szCs w:val="16"/>
                <w:rtl/>
              </w:rPr>
              <w:t>)</w:t>
            </w:r>
          </w:p>
        </w:tc>
      </w:tr>
      <w:tr w:rsidR="00DE5CAE" w:rsidRPr="00BB6C7E" w:rsidTr="005D3DE7">
        <w:trPr>
          <w:trHeight w:hRule="exact" w:val="720"/>
          <w:tblCellSpacing w:w="20" w:type="dxa"/>
          <w:jc w:val="right"/>
        </w:trPr>
        <w:tc>
          <w:tcPr>
            <w:tcW w:w="1310" w:type="dxa"/>
            <w:vMerge w:val="restart"/>
            <w:shd w:val="clear" w:color="auto" w:fill="FFFFFF" w:themeFill="background1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  <w:bookmarkStart w:id="0" w:name="_GoBack" w:colFirst="7" w:colLast="7"/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التميز الأكاديمي</w:t>
            </w:r>
          </w:p>
        </w:tc>
        <w:tc>
          <w:tcPr>
            <w:tcW w:w="1330" w:type="dxa"/>
            <w:vMerge w:val="restart"/>
            <w:shd w:val="clear" w:color="auto" w:fill="FFFFFF" w:themeFill="background1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تعزيز 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التميز</w:t>
            </w:r>
            <w:r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 xml:space="preserve"> الأكاديمي</w:t>
            </w:r>
          </w:p>
        </w:tc>
        <w:tc>
          <w:tcPr>
            <w:tcW w:w="1331" w:type="dxa"/>
            <w:vMerge w:val="restart"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0259F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4</w:t>
            </w:r>
            <w:r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0259F5"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  <w:t>تنمية البيئة الداعمة للعملية التعليمية</w:t>
            </w:r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5CAE" w:rsidRPr="00B71BC3" w:rsidRDefault="00DE5CAE" w:rsidP="00DE5CAE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r>
              <w:rPr>
                <w:rFonts w:ascii="Sakkal Majalla" w:eastAsia="Sakkal Majalla" w:hAnsi="Sakkal Majalla" w:cs="Sakkal Majalla" w:hint="cs"/>
                <w:b/>
                <w:bCs/>
                <w:rtl/>
              </w:rPr>
              <w:t>12</w:t>
            </w:r>
          </w:p>
        </w:tc>
        <w:tc>
          <w:tcPr>
            <w:tcW w:w="2963" w:type="dxa"/>
            <w:vMerge w:val="restart"/>
            <w:shd w:val="clear" w:color="auto" w:fill="auto"/>
            <w:vAlign w:val="center"/>
          </w:tcPr>
          <w:p w:rsidR="00DE5CAE" w:rsidRPr="009A06DA" w:rsidRDefault="00DE5CAE" w:rsidP="00DE5CAE">
            <w:pPr>
              <w:jc w:val="center"/>
              <w:rPr>
                <w:rFonts w:ascii="Sakkal Majalla" w:eastAsia="Sakkal Majalla" w:hAnsi="Sakkal Majalla" w:cs="Sakkal Majalla"/>
                <w:b/>
                <w:bCs/>
              </w:rPr>
            </w:pPr>
            <w:bookmarkStart w:id="1" w:name="_Hlk69947618"/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إنشاء قاعدة بيانات للأجهزة والتقنيات التعليمية و</w:t>
            </w:r>
            <w:r w:rsidRPr="009A06DA">
              <w:rPr>
                <w:rFonts w:ascii="Sakkal Majalla" w:eastAsia="Sakkal Majalla" w:hAnsi="Sakkal Majalla" w:cs="Sakkal Majalla"/>
                <w:b/>
                <w:bCs/>
              </w:rPr>
              <w:t xml:space="preserve"> </w:t>
            </w:r>
            <w:r w:rsidRPr="009A06DA">
              <w:rPr>
                <w:rFonts w:ascii="Sakkal Majalla" w:eastAsia="Sakkal Majalla" w:hAnsi="Sakkal Majalla" w:cs="Sakkal Majalla"/>
                <w:b/>
                <w:bCs/>
                <w:rtl/>
              </w:rPr>
              <w:t>تعزيز الاستفادة منها</w:t>
            </w:r>
            <w:bookmarkEnd w:id="1"/>
          </w:p>
        </w:tc>
        <w:tc>
          <w:tcPr>
            <w:tcW w:w="669" w:type="dxa"/>
            <w:vMerge w:val="restart"/>
            <w:shd w:val="clear" w:color="auto" w:fill="auto"/>
            <w:vAlign w:val="center"/>
          </w:tcPr>
          <w:p w:rsidR="00DE5CAE" w:rsidRPr="00FB7B94" w:rsidRDefault="00DE5CAE" w:rsidP="00DE5CA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DE5CAE" w:rsidRPr="00F649DE" w:rsidRDefault="00DE5CAE" w:rsidP="00DE5CA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649D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وجود قاعدة بيانات للأجهزة  والتقنيات التعليمية (نعم/لا)</w:t>
            </w:r>
          </w:p>
        </w:tc>
        <w:tc>
          <w:tcPr>
            <w:tcW w:w="784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DE5CAE" w:rsidRPr="00542F59" w:rsidRDefault="00DE5CAE" w:rsidP="00DE5CAE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</w:t>
            </w:r>
            <w:r w:rsidRPr="00542F5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%</w:t>
            </w:r>
          </w:p>
        </w:tc>
        <w:tc>
          <w:tcPr>
            <w:tcW w:w="811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DE5CAE" w:rsidRPr="00D502D3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DE5CAE" w:rsidRPr="00157E22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bottom w:val="inset" w:sz="2" w:space="0" w:color="auto"/>
            </w:tcBorders>
            <w:shd w:val="clear" w:color="auto" w:fill="auto"/>
            <w:vAlign w:val="center"/>
          </w:tcPr>
          <w:p w:rsidR="00DE5CAE" w:rsidRPr="00D502D3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inset" w:sz="2" w:space="0" w:color="auto"/>
            </w:tcBorders>
            <w:vAlign w:val="center"/>
          </w:tcPr>
          <w:p w:rsidR="00DE5CAE" w:rsidRPr="00D502D3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bookmarkEnd w:id="0"/>
      <w:tr w:rsidR="00DE5CAE" w:rsidRPr="00BB6C7E" w:rsidTr="008D04BA">
        <w:trPr>
          <w:trHeight w:hRule="exact" w:val="689"/>
          <w:tblCellSpacing w:w="20" w:type="dxa"/>
          <w:jc w:val="right"/>
        </w:trPr>
        <w:tc>
          <w:tcPr>
            <w:tcW w:w="1310" w:type="dxa"/>
            <w:vMerge/>
            <w:shd w:val="clear" w:color="auto" w:fill="FFFFFF" w:themeFill="background1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0" w:type="dxa"/>
            <w:vMerge/>
            <w:shd w:val="clear" w:color="auto" w:fill="FFFFFF" w:themeFill="background1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1" w:type="dxa"/>
            <w:vMerge/>
            <w:tcBorders>
              <w:right w:val="inset" w:sz="2" w:space="0" w:color="auto"/>
            </w:tcBorders>
            <w:shd w:val="clear" w:color="auto" w:fill="FFFFFF" w:themeFill="background1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5CAE" w:rsidRDefault="00DE5CAE" w:rsidP="00DE5CAE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963" w:type="dxa"/>
            <w:vMerge/>
            <w:shd w:val="clear" w:color="auto" w:fill="auto"/>
            <w:vAlign w:val="center"/>
          </w:tcPr>
          <w:p w:rsidR="00DE5CAE" w:rsidRPr="000259F5" w:rsidRDefault="00DE5CAE" w:rsidP="00DE5CA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69" w:type="dxa"/>
            <w:vMerge/>
            <w:shd w:val="clear" w:color="auto" w:fill="auto"/>
            <w:vAlign w:val="center"/>
          </w:tcPr>
          <w:p w:rsidR="00DE5CAE" w:rsidRPr="00FB7B94" w:rsidRDefault="00DE5CAE" w:rsidP="00DE5CAE">
            <w:pPr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</w:rPr>
            </w:pPr>
          </w:p>
        </w:tc>
        <w:tc>
          <w:tcPr>
            <w:tcW w:w="2086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DE5CAE" w:rsidRPr="00F649DE" w:rsidRDefault="00DE5CAE" w:rsidP="00DE5CAE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2"/>
                <w:szCs w:val="22"/>
                <w:rtl/>
              </w:rPr>
            </w:pPr>
            <w:r w:rsidRPr="00F649DE">
              <w:rPr>
                <w:rFonts w:ascii="Sakkal Majalla" w:hAnsi="Sakkal Majalla" w:cs="Sakkal Majalla" w:hint="cs"/>
                <w:b/>
                <w:bCs/>
                <w:sz w:val="22"/>
                <w:szCs w:val="22"/>
                <w:rtl/>
              </w:rPr>
              <w:t>نسبة  الاستخدام للأجهزة في القطاعات</w:t>
            </w:r>
          </w:p>
        </w:tc>
        <w:tc>
          <w:tcPr>
            <w:tcW w:w="784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DE5CAE" w:rsidRPr="00542F59" w:rsidRDefault="00DE5CAE" w:rsidP="00DE5CAE">
            <w:pPr>
              <w:spacing w:line="192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50</w:t>
            </w:r>
            <w:r w:rsidRPr="00542F59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>%</w:t>
            </w:r>
          </w:p>
        </w:tc>
        <w:tc>
          <w:tcPr>
            <w:tcW w:w="811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DE5CAE" w:rsidRPr="00D502D3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35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tcFitText/>
            <w:vAlign w:val="center"/>
          </w:tcPr>
          <w:p w:rsidR="00DE5CAE" w:rsidRPr="00157E22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inset" w:sz="2" w:space="0" w:color="auto"/>
              <w:bottom w:val="inset" w:sz="2" w:space="0" w:color="auto"/>
            </w:tcBorders>
            <w:shd w:val="clear" w:color="auto" w:fill="auto"/>
            <w:vAlign w:val="center"/>
          </w:tcPr>
          <w:p w:rsidR="00DE5CAE" w:rsidRPr="00D502D3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inset" w:sz="2" w:space="0" w:color="auto"/>
              <w:bottom w:val="inset" w:sz="2" w:space="0" w:color="auto"/>
            </w:tcBorders>
            <w:vAlign w:val="center"/>
          </w:tcPr>
          <w:p w:rsidR="00DE5CAE" w:rsidRPr="00D502D3" w:rsidRDefault="00DE5CAE" w:rsidP="00DE5CAE">
            <w:pPr>
              <w:spacing w:line="200" w:lineRule="exact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</w:tbl>
    <w:p w:rsidR="005E3083" w:rsidRDefault="005E3083" w:rsidP="005E3083">
      <w:pPr>
        <w:tabs>
          <w:tab w:val="left" w:pos="9840"/>
        </w:tabs>
        <w:bidi w:val="0"/>
        <w:spacing w:after="200" w:line="276" w:lineRule="auto"/>
        <w:rPr>
          <w:rStyle w:val="a3"/>
          <w:rFonts w:ascii="Arabic Typesetting" w:hAnsi="Arabic Typesetting" w:cs="Arabic Typesetting"/>
          <w:b/>
          <w:bCs/>
          <w:i w:val="0"/>
          <w:iCs w:val="0"/>
          <w:color w:val="0070C0"/>
          <w:sz w:val="36"/>
          <w:szCs w:val="36"/>
        </w:rPr>
      </w:pPr>
    </w:p>
    <w:sectPr w:rsidR="005E3083" w:rsidSect="009B1613">
      <w:headerReference w:type="default" r:id="rId7"/>
      <w:footerReference w:type="default" r:id="rId8"/>
      <w:pgSz w:w="16838" w:h="11906" w:orient="landscape"/>
      <w:pgMar w:top="454" w:right="454" w:bottom="454" w:left="454" w:header="709" w:footer="22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320" w:rsidRDefault="00967320" w:rsidP="00AB69A8">
      <w:r>
        <w:separator/>
      </w:r>
    </w:p>
  </w:endnote>
  <w:endnote w:type="continuationSeparator" w:id="0">
    <w:p w:rsidR="00967320" w:rsidRDefault="00967320" w:rsidP="00AB6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9"/>
      <w:gridCol w:w="5309"/>
      <w:gridCol w:w="5312"/>
    </w:tblGrid>
    <w:tr w:rsidR="009B1613" w:rsidTr="009B1613">
      <w:tc>
        <w:tcPr>
          <w:tcW w:w="5382" w:type="dxa"/>
          <w:vAlign w:val="center"/>
        </w:tcPr>
        <w:p w:rsidR="009B1613" w:rsidRDefault="009B1613" w:rsidP="00E41994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منسق الخطة </w:t>
          </w:r>
          <w:r w:rsidR="005E3083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ب</w:t>
          </w:r>
          <w:r w:rsidR="005E3083" w:rsidRPr="005E3083">
            <w:rPr>
              <w:rStyle w:val="a3"/>
              <w:rFonts w:ascii="Sakkal Majalla" w:hAnsi="Sakkal Majalla" w:cs="Sakkal Majalla"/>
              <w:b/>
              <w:bCs/>
              <w:i w:val="0"/>
              <w:iCs w:val="0"/>
              <w:sz w:val="30"/>
              <w:szCs w:val="30"/>
              <w:rtl/>
            </w:rPr>
            <w:t>الإدارة العامة للخدمات التعليمية</w:t>
          </w:r>
        </w:p>
      </w:tc>
      <w:tc>
        <w:tcPr>
          <w:tcW w:w="5382" w:type="dxa"/>
          <w:vAlign w:val="center"/>
        </w:tcPr>
        <w:p w:rsidR="009B1613" w:rsidRDefault="005E3083" w:rsidP="00200CB8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المشرف العام على </w:t>
          </w:r>
          <w:r w:rsidRPr="005E3083">
            <w:rPr>
              <w:rStyle w:val="a3"/>
              <w:rFonts w:ascii="Sakkal Majalla" w:hAnsi="Sakkal Majalla" w:cs="Sakkal Majalla"/>
              <w:b/>
              <w:bCs/>
              <w:i w:val="0"/>
              <w:iCs w:val="0"/>
              <w:sz w:val="30"/>
              <w:szCs w:val="30"/>
              <w:rtl/>
            </w:rPr>
            <w:t>الإدارة العامة للخدمات التعليمية</w:t>
          </w:r>
        </w:p>
      </w:tc>
      <w:tc>
        <w:tcPr>
          <w:tcW w:w="5382" w:type="dxa"/>
          <w:vAlign w:val="center"/>
        </w:tcPr>
        <w:p w:rsidR="009B1613" w:rsidRDefault="00F649DE" w:rsidP="009B1613">
          <w:pPr>
            <w:spacing w:line="168" w:lineRule="auto"/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رئيس</w:t>
          </w: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</w:t>
          </w:r>
          <w:r w:rsidRPr="00B30278">
            <w:rPr>
              <w:rStyle w:val="a3"/>
              <w:rFonts w:ascii="Sakkal Majalla" w:hAnsi="Sakkal Majalla" w:cs="Sakkal Majalla"/>
              <w:b/>
              <w:bCs/>
              <w:i w:val="0"/>
              <w:iCs w:val="0"/>
              <w:sz w:val="30"/>
              <w:szCs w:val="30"/>
              <w:rtl/>
            </w:rPr>
            <w:t>وحدة التخطيط الاستراتيجي</w:t>
          </w:r>
          <w:r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 xml:space="preserve"> ل</w:t>
          </w: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لشؤون التعليـمية</w:t>
          </w:r>
        </w:p>
      </w:tc>
    </w:tr>
    <w:tr w:rsidR="009B1613" w:rsidTr="009B1613">
      <w:trPr>
        <w:trHeight w:val="1227"/>
      </w:trPr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</w:p>
      </w:tc>
      <w:tc>
        <w:tcPr>
          <w:tcW w:w="5382" w:type="dxa"/>
          <w:vAlign w:val="center"/>
        </w:tcPr>
        <w:p w:rsidR="009B1613" w:rsidRDefault="009B1613" w:rsidP="009B1613">
          <w:pPr>
            <w:jc w:val="center"/>
            <w:rPr>
              <w:rStyle w:val="a3"/>
              <w:rFonts w:ascii="Arabic Typesetting" w:hAnsi="Arabic Typesetting" w:cs="Arabic Typesetting"/>
              <w:b/>
              <w:bCs/>
              <w:i w:val="0"/>
              <w:iCs w:val="0"/>
              <w:color w:val="0070C0"/>
              <w:sz w:val="36"/>
              <w:szCs w:val="36"/>
              <w:rtl/>
            </w:rPr>
          </w:pPr>
          <w:r w:rsidRPr="00B30278">
            <w:rPr>
              <w:rStyle w:val="a3"/>
              <w:rFonts w:ascii="Sakkal Majalla" w:hAnsi="Sakkal Majalla" w:cs="Sakkal Majalla" w:hint="cs"/>
              <w:b/>
              <w:bCs/>
              <w:i w:val="0"/>
              <w:iCs w:val="0"/>
              <w:sz w:val="30"/>
              <w:szCs w:val="30"/>
              <w:rtl/>
            </w:rPr>
            <w:t>د. علي بن حامد صالح القرني</w:t>
          </w:r>
        </w:p>
      </w:tc>
    </w:tr>
  </w:tbl>
  <w:p w:rsidR="00EB0E3E" w:rsidRDefault="00EB0E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320" w:rsidRDefault="00967320" w:rsidP="00AB69A8">
      <w:r>
        <w:separator/>
      </w:r>
    </w:p>
  </w:footnote>
  <w:footnote w:type="continuationSeparator" w:id="0">
    <w:p w:rsidR="00967320" w:rsidRDefault="00967320" w:rsidP="00AB6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2" w:name="_Hlk510465174"/>
  <w:p w:rsidR="007F3A53" w:rsidRPr="007F3A53" w:rsidRDefault="00B370D6" w:rsidP="00F649DE">
    <w:pPr>
      <w:jc w:val="center"/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</w:pP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7602220</wp:posOffset>
              </wp:positionH>
              <wp:positionV relativeFrom="paragraph">
                <wp:posOffset>-113030</wp:posOffset>
              </wp:positionV>
              <wp:extent cx="2051685" cy="1404620"/>
              <wp:effectExtent l="0" t="0" r="0" b="3175"/>
              <wp:wrapSquare wrapText="bothSides"/>
              <wp:docPr id="21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جامعة الملك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عبد العزي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eastAsi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ز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الخطة الاستراتيجية </w:t>
                          </w:r>
                          <w:r w:rsidR="009B161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 xml:space="preserve">الرابعة </w:t>
                          </w:r>
                          <w:r w:rsidR="009B1613" w:rsidRPr="007F3A53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1442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ه- 1445ه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 xml:space="preserve">" </w:t>
                          </w:r>
                          <w:r w:rsidR="00DF09E7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>(2022(</w:t>
                          </w:r>
                          <w:r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>طموح</w:t>
                          </w:r>
                          <w:r w:rsidR="00DF09E7">
                            <w:rPr>
                              <w:rStyle w:val="a3"/>
                              <w:rFonts w:ascii="Sakkal Majalla" w:hAnsi="Sakkal Majalla" w:cs="Sakkal Majalla" w:hint="cs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>) 2025)</w:t>
                          </w: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color w:val="006600"/>
                              <w:sz w:val="22"/>
                              <w:szCs w:val="22"/>
                              <w:rtl/>
                            </w:rPr>
                            <w:t xml:space="preserve"> "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left:0;text-align:left;margin-left:598.6pt;margin-top:-8.9pt;width:161.55pt;height:110.6pt;flip:x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جامعة الملك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عبد العزي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eastAsi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ز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الخطة الاستراتيجية </w:t>
                    </w:r>
                    <w:r w:rsidR="009B161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 xml:space="preserve">الرابعة </w:t>
                    </w:r>
                    <w:r w:rsidR="009B1613" w:rsidRPr="007F3A53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1442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ه- 1445ه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 xml:space="preserve">" </w:t>
                    </w:r>
                    <w:r w:rsidR="00DF09E7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>(2022(</w:t>
                    </w:r>
                    <w:r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>طموح</w:t>
                    </w:r>
                    <w:r w:rsidR="00DF09E7">
                      <w:rPr>
                        <w:rStyle w:val="a3"/>
                        <w:rFonts w:ascii="Sakkal Majalla" w:hAnsi="Sakkal Majalla" w:cs="Sakkal Majalla" w:hint="cs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>) 2025)</w:t>
                    </w: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color w:val="006600"/>
                        <w:sz w:val="22"/>
                        <w:szCs w:val="22"/>
                        <w:rtl/>
                      </w:rPr>
                      <w:t xml:space="preserve"> "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Style w:val="a3"/>
        <w:rFonts w:ascii="Sakkal Majalla" w:hAnsi="Sakkal Majalla" w:cs="Sakkal Majalla"/>
        <w:b/>
        <w:bCs/>
        <w:i w:val="0"/>
        <w:iCs w:val="0"/>
        <w:noProof/>
        <w:color w:val="C00000"/>
        <w:sz w:val="28"/>
        <w:szCs w:val="28"/>
        <w:rtl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118DB69C" wp14:editId="04A3470E">
              <wp:simplePos x="0" y="0"/>
              <wp:positionH relativeFrom="column">
                <wp:posOffset>338455</wp:posOffset>
              </wp:positionH>
              <wp:positionV relativeFrom="paragraph">
                <wp:posOffset>10795</wp:posOffset>
              </wp:positionV>
              <wp:extent cx="2051685" cy="1404620"/>
              <wp:effectExtent l="0" t="0" r="0" b="6350"/>
              <wp:wrapSquare wrapText="bothSides"/>
              <wp:docPr id="6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5168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وحدة التخطيط الاستراتيجي</w:t>
                          </w:r>
                        </w:p>
                        <w:p w:rsidR="007F3A53" w:rsidRPr="007F3A53" w:rsidRDefault="007F3A53" w:rsidP="007F3A53">
                          <w:pPr>
                            <w:spacing w:line="192" w:lineRule="auto"/>
                            <w:jc w:val="center"/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</w:pPr>
                          <w:r w:rsidRPr="007F3A53">
                            <w:rPr>
                              <w:rStyle w:val="a3"/>
                              <w:rFonts w:ascii="Sakkal Majalla" w:hAnsi="Sakkal Majalla" w:cs="Sakkal Majalla"/>
                              <w:b/>
                              <w:bCs/>
                              <w:i w:val="0"/>
                              <w:iCs w:val="0"/>
                              <w:sz w:val="22"/>
                              <w:szCs w:val="22"/>
                              <w:rtl/>
                            </w:rPr>
                            <w:t>وكالة الجامعة للشؤون التعليـمية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18DB69C" id="_x0000_s1027" type="#_x0000_t202" style="position:absolute;left:0;text-align:left;margin-left:26.65pt;margin-top:.85pt;width:161.55pt;height:110.6pt;flip:x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" filled="f" stroked="f">
              <v:textbox style="mso-fit-shape-to-text:t">
                <w:txbxContent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وحدة التخطيط الاستراتيجي</w:t>
                    </w:r>
                  </w:p>
                  <w:p w:rsidR="007F3A53" w:rsidRPr="007F3A53" w:rsidRDefault="007F3A53" w:rsidP="007F3A53">
                    <w:pPr>
                      <w:spacing w:line="192" w:lineRule="auto"/>
                      <w:jc w:val="center"/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</w:pPr>
                    <w:r w:rsidRPr="007F3A53">
                      <w:rPr>
                        <w:rStyle w:val="a3"/>
                        <w:rFonts w:ascii="Sakkal Majalla" w:hAnsi="Sakkal Majalla" w:cs="Sakkal Majalla"/>
                        <w:b/>
                        <w:bCs/>
                        <w:i w:val="0"/>
                        <w:iCs w:val="0"/>
                        <w:sz w:val="22"/>
                        <w:szCs w:val="22"/>
                        <w:rtl/>
                      </w:rPr>
                      <w:t>وكالة الجامعة للشؤون التعليـمية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F3A53">
      <w:rPr>
        <w:rFonts w:ascii="Sakkal Majalla" w:hAnsi="Sakkal Majalla" w:cs="Sakkal Majalla"/>
        <w:i/>
        <w:iCs/>
        <w:noProof/>
        <w:color w:val="FF0000"/>
        <w:rtl/>
      </w:rPr>
      <w:drawing>
        <wp:anchor distT="0" distB="0" distL="114300" distR="114300" simplePos="0" relativeHeight="251658240" behindDoc="0" locked="0" layoutInCell="1" allowOverlap="1" wp14:anchorId="2413C6B2" wp14:editId="25BA4DFE">
          <wp:simplePos x="0" y="0"/>
          <wp:positionH relativeFrom="column">
            <wp:posOffset>-635</wp:posOffset>
          </wp:positionH>
          <wp:positionV relativeFrom="paragraph">
            <wp:posOffset>-168275</wp:posOffset>
          </wp:positionV>
          <wp:extent cx="685800" cy="6858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U 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3A53">
      <w:rPr>
        <w:rFonts w:ascii="Sakkal Majalla" w:eastAsiaTheme="minorHAnsi" w:hAnsi="Sakkal Majalla" w:cs="Sakkal Majalla"/>
        <w:noProof/>
        <w:sz w:val="20"/>
        <w:szCs w:val="20"/>
      </w:rPr>
      <w:drawing>
        <wp:anchor distT="0" distB="0" distL="114300" distR="114300" simplePos="0" relativeHeight="251648000" behindDoc="0" locked="0" layoutInCell="1" allowOverlap="1" wp14:anchorId="4A50C88F" wp14:editId="182B0020">
          <wp:simplePos x="0" y="0"/>
          <wp:positionH relativeFrom="column">
            <wp:posOffset>9483090</wp:posOffset>
          </wp:positionH>
          <wp:positionV relativeFrom="paragraph">
            <wp:posOffset>-160655</wp:posOffset>
          </wp:positionV>
          <wp:extent cx="626512" cy="657225"/>
          <wp:effectExtent l="0" t="0" r="2540" b="0"/>
          <wp:wrapNone/>
          <wp:docPr id="3" name="صورة 3" descr="https://encrypted-tbn0.gstatic.com/images?q=tbn:ANd9GcTxGEgAworfiJJE4zJsPNF1aUVHesqNuyqj-DmIH3VsMiiwfSoL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encrypted-tbn0.gstatic.com/images?q=tbn:ANd9GcTxGEgAworfiJJE4zJsPNF1aUVHesqNuyqj-DmIH3VsMiiwfSoL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512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نموذج متابعة الانجاز لمبادرات </w:t>
    </w:r>
    <w:r w:rsidR="00F649DE"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>مكتب نائب رئيس</w:t>
    </w:r>
    <w:r w:rsidR="007F3A53" w:rsidRPr="007F3A5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 xml:space="preserve"> الجامعة للشؤون التعليمية</w:t>
    </w:r>
  </w:p>
  <w:p w:rsidR="007F016C" w:rsidRDefault="00C96C61" w:rsidP="005E3083">
    <w:pPr>
      <w:pStyle w:val="a5"/>
      <w:jc w:val="center"/>
      <w:rPr>
        <w:rFonts w:ascii="Sakkal Majalla" w:hAnsi="Sakkal Majalla" w:cs="Sakkal Majalla"/>
        <w:b/>
        <w:bCs/>
        <w:sz w:val="26"/>
        <w:szCs w:val="26"/>
        <w:rtl/>
      </w:rPr>
    </w:pPr>
    <w:r>
      <w:rPr>
        <w:rStyle w:val="a3"/>
        <w:rFonts w:ascii="Sakkal Majalla" w:hAnsi="Sakkal Majalla" w:cs="Sakkal Majalla" w:hint="cs"/>
        <w:b/>
        <w:bCs/>
        <w:i w:val="0"/>
        <w:iCs w:val="0"/>
        <w:sz w:val="26"/>
        <w:szCs w:val="26"/>
        <w:rtl/>
      </w:rPr>
      <w:t xml:space="preserve">                                                                                                        </w:t>
    </w:r>
    <w:bookmarkEnd w:id="2"/>
    <w:r w:rsidR="005E3083" w:rsidRPr="005E3083">
      <w:rPr>
        <w:rStyle w:val="a3"/>
        <w:rFonts w:ascii="Sakkal Majalla" w:hAnsi="Sakkal Majalla" w:cs="Sakkal Majalla"/>
        <w:b/>
        <w:bCs/>
        <w:i w:val="0"/>
        <w:iCs w:val="0"/>
        <w:sz w:val="26"/>
        <w:szCs w:val="26"/>
        <w:rtl/>
      </w:rPr>
      <w:t>الإدارة العامة للخدمات التعليمية</w:t>
    </w:r>
  </w:p>
  <w:p w:rsidR="00F04190" w:rsidRDefault="00F04190" w:rsidP="004A5113">
    <w:pPr>
      <w:rPr>
        <w:rtl/>
      </w:rPr>
    </w:pPr>
    <w:r w:rsidRPr="00F04190">
      <w:rPr>
        <w:rFonts w:hint="cs"/>
        <w:sz w:val="2"/>
        <w:szCs w:val="2"/>
        <w:rtl/>
      </w:rPr>
      <w:t xml:space="preserve">                                        </w:t>
    </w:r>
    <w:r>
      <w:rPr>
        <w:rtl/>
      </w:rPr>
      <w:br/>
    </w:r>
    <w:r>
      <w:rPr>
        <w:rtl/>
      </w:rPr>
      <w:br/>
    </w:r>
    <w:r>
      <w:rPr>
        <w:rFonts w:hint="cs"/>
        <w:rtl/>
      </w:rPr>
      <w:t xml:space="preserve">                                 </w:t>
    </w:r>
    <w:r w:rsidR="004A5113">
      <w:rPr>
        <w:rFonts w:hint="cs"/>
        <w:rtl/>
      </w:rPr>
      <w:t xml:space="preserve">                                                       </w:t>
    </w:r>
    <w:r w:rsidRPr="00C96C61">
      <w:rPr>
        <w:rFonts w:hint="cs"/>
        <w:rtl/>
      </w:rPr>
      <w:t xml:space="preserve">العام الدراسي </w:t>
    </w:r>
    <w:r>
      <w:rPr>
        <w:rFonts w:hint="cs"/>
        <w:rtl/>
      </w:rPr>
      <w:t xml:space="preserve">     </w:t>
    </w:r>
    <w:r w:rsidRPr="00C96C61">
      <w:rPr>
        <w:rFonts w:hint="cs"/>
        <w:rtl/>
      </w:rPr>
      <w:t>............</w:t>
    </w:r>
    <w:r w:rsidRPr="00C96C61">
      <w:rPr>
        <w:rtl/>
      </w:rPr>
      <w:t>.......</w:t>
    </w:r>
    <w:r>
      <w:rPr>
        <w:rFonts w:hint="cs"/>
        <w:rtl/>
      </w:rPr>
      <w:t xml:space="preserve">            </w:t>
    </w:r>
    <w:r w:rsidRPr="00C96C61">
      <w:rPr>
        <w:rFonts w:hint="cs"/>
        <w:rtl/>
      </w:rPr>
      <w:t>الفصل .........</w:t>
    </w:r>
    <w:r>
      <w:rPr>
        <w:rFonts w:hint="cs"/>
        <w:rtl/>
      </w:rPr>
      <w:t>..............</w:t>
    </w:r>
  </w:p>
  <w:p w:rsidR="00F04190" w:rsidRPr="00837693" w:rsidRDefault="00F04190" w:rsidP="00F04190">
    <w:pPr>
      <w:pStyle w:val="a5"/>
      <w:jc w:val="center"/>
      <w:rPr>
        <w:rFonts w:ascii="Sakkal Majalla" w:hAnsi="Sakkal Majalla" w:cs="Sakkal Majalla"/>
        <w:b/>
        <w:bCs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D6"/>
    <w:rsid w:val="0003496B"/>
    <w:rsid w:val="00054A02"/>
    <w:rsid w:val="000841E7"/>
    <w:rsid w:val="00087DE8"/>
    <w:rsid w:val="00097550"/>
    <w:rsid w:val="000F0AD9"/>
    <w:rsid w:val="00106CDF"/>
    <w:rsid w:val="0010751F"/>
    <w:rsid w:val="00145539"/>
    <w:rsid w:val="00157E22"/>
    <w:rsid w:val="00160A0A"/>
    <w:rsid w:val="00173BFE"/>
    <w:rsid w:val="00181FAA"/>
    <w:rsid w:val="001844DF"/>
    <w:rsid w:val="00190434"/>
    <w:rsid w:val="001922CA"/>
    <w:rsid w:val="001D11AB"/>
    <w:rsid w:val="001D1CC6"/>
    <w:rsid w:val="001D5FC7"/>
    <w:rsid w:val="001E6982"/>
    <w:rsid w:val="001F6DA6"/>
    <w:rsid w:val="00200CB8"/>
    <w:rsid w:val="00234FD9"/>
    <w:rsid w:val="002543C1"/>
    <w:rsid w:val="002A3408"/>
    <w:rsid w:val="002A3673"/>
    <w:rsid w:val="002B19AF"/>
    <w:rsid w:val="002B35CB"/>
    <w:rsid w:val="00305A25"/>
    <w:rsid w:val="00353219"/>
    <w:rsid w:val="00355050"/>
    <w:rsid w:val="00372BDA"/>
    <w:rsid w:val="00373EC9"/>
    <w:rsid w:val="003A3D0E"/>
    <w:rsid w:val="003F1595"/>
    <w:rsid w:val="00412963"/>
    <w:rsid w:val="004455E8"/>
    <w:rsid w:val="00447D8E"/>
    <w:rsid w:val="00461005"/>
    <w:rsid w:val="004875F6"/>
    <w:rsid w:val="004A2F24"/>
    <w:rsid w:val="004A5113"/>
    <w:rsid w:val="004A7ABC"/>
    <w:rsid w:val="004B2ADB"/>
    <w:rsid w:val="004C4618"/>
    <w:rsid w:val="004D21A2"/>
    <w:rsid w:val="00524026"/>
    <w:rsid w:val="00535B08"/>
    <w:rsid w:val="005400C5"/>
    <w:rsid w:val="00542F59"/>
    <w:rsid w:val="0057681B"/>
    <w:rsid w:val="005816C9"/>
    <w:rsid w:val="00587308"/>
    <w:rsid w:val="005D77D0"/>
    <w:rsid w:val="005E3083"/>
    <w:rsid w:val="00617B56"/>
    <w:rsid w:val="00621ED4"/>
    <w:rsid w:val="00642CCB"/>
    <w:rsid w:val="0066178E"/>
    <w:rsid w:val="006A1EC7"/>
    <w:rsid w:val="006A6712"/>
    <w:rsid w:val="006F09CD"/>
    <w:rsid w:val="006F4BCD"/>
    <w:rsid w:val="0070124D"/>
    <w:rsid w:val="0072267C"/>
    <w:rsid w:val="0072729D"/>
    <w:rsid w:val="00742CE5"/>
    <w:rsid w:val="007638F7"/>
    <w:rsid w:val="00797060"/>
    <w:rsid w:val="007A2132"/>
    <w:rsid w:val="007A6D52"/>
    <w:rsid w:val="007D2229"/>
    <w:rsid w:val="007D42CB"/>
    <w:rsid w:val="007F016C"/>
    <w:rsid w:val="007F3A53"/>
    <w:rsid w:val="007F5BC0"/>
    <w:rsid w:val="008067B4"/>
    <w:rsid w:val="00812935"/>
    <w:rsid w:val="00837693"/>
    <w:rsid w:val="00854AA6"/>
    <w:rsid w:val="0087197E"/>
    <w:rsid w:val="00873223"/>
    <w:rsid w:val="00876DF8"/>
    <w:rsid w:val="008877FD"/>
    <w:rsid w:val="0089672D"/>
    <w:rsid w:val="008F3FD5"/>
    <w:rsid w:val="009025A2"/>
    <w:rsid w:val="00935924"/>
    <w:rsid w:val="00936CA7"/>
    <w:rsid w:val="00937ADF"/>
    <w:rsid w:val="00967320"/>
    <w:rsid w:val="0097227D"/>
    <w:rsid w:val="00983162"/>
    <w:rsid w:val="009B1613"/>
    <w:rsid w:val="009C0E9F"/>
    <w:rsid w:val="009D7A7E"/>
    <w:rsid w:val="00A14F4A"/>
    <w:rsid w:val="00A21E5E"/>
    <w:rsid w:val="00A56786"/>
    <w:rsid w:val="00A71E2B"/>
    <w:rsid w:val="00A72646"/>
    <w:rsid w:val="00A75F45"/>
    <w:rsid w:val="00AA64C8"/>
    <w:rsid w:val="00AB69A8"/>
    <w:rsid w:val="00AC73E4"/>
    <w:rsid w:val="00B30278"/>
    <w:rsid w:val="00B31032"/>
    <w:rsid w:val="00B370D6"/>
    <w:rsid w:val="00B46AB6"/>
    <w:rsid w:val="00B77A1A"/>
    <w:rsid w:val="00B964EA"/>
    <w:rsid w:val="00BA1D54"/>
    <w:rsid w:val="00BA7464"/>
    <w:rsid w:val="00BA7EB4"/>
    <w:rsid w:val="00BD5BC7"/>
    <w:rsid w:val="00BE39DE"/>
    <w:rsid w:val="00BF4679"/>
    <w:rsid w:val="00C26714"/>
    <w:rsid w:val="00C31C39"/>
    <w:rsid w:val="00C35A50"/>
    <w:rsid w:val="00C35BB6"/>
    <w:rsid w:val="00C35D43"/>
    <w:rsid w:val="00C422A8"/>
    <w:rsid w:val="00C5499F"/>
    <w:rsid w:val="00C632B0"/>
    <w:rsid w:val="00C81BD6"/>
    <w:rsid w:val="00C83775"/>
    <w:rsid w:val="00C86ED6"/>
    <w:rsid w:val="00C96C61"/>
    <w:rsid w:val="00CA0F2F"/>
    <w:rsid w:val="00CB633C"/>
    <w:rsid w:val="00CD204C"/>
    <w:rsid w:val="00CE0D49"/>
    <w:rsid w:val="00CE7533"/>
    <w:rsid w:val="00CF7960"/>
    <w:rsid w:val="00D502D3"/>
    <w:rsid w:val="00D85DB0"/>
    <w:rsid w:val="00D96F7F"/>
    <w:rsid w:val="00DB5836"/>
    <w:rsid w:val="00DC234E"/>
    <w:rsid w:val="00DD1F90"/>
    <w:rsid w:val="00DE5CAE"/>
    <w:rsid w:val="00DF09E7"/>
    <w:rsid w:val="00E0091C"/>
    <w:rsid w:val="00E012BC"/>
    <w:rsid w:val="00E20C1B"/>
    <w:rsid w:val="00E21098"/>
    <w:rsid w:val="00E41994"/>
    <w:rsid w:val="00E60DCA"/>
    <w:rsid w:val="00E65295"/>
    <w:rsid w:val="00E82AED"/>
    <w:rsid w:val="00E90D63"/>
    <w:rsid w:val="00E93E5C"/>
    <w:rsid w:val="00E97096"/>
    <w:rsid w:val="00EB0E3E"/>
    <w:rsid w:val="00EE481F"/>
    <w:rsid w:val="00EF5A76"/>
    <w:rsid w:val="00F04190"/>
    <w:rsid w:val="00F11F97"/>
    <w:rsid w:val="00F15D1D"/>
    <w:rsid w:val="00F37F2E"/>
    <w:rsid w:val="00F552EB"/>
    <w:rsid w:val="00F649DE"/>
    <w:rsid w:val="00F7723B"/>
    <w:rsid w:val="00FC309E"/>
    <w:rsid w:val="00FD19B0"/>
    <w:rsid w:val="00FD690E"/>
    <w:rsid w:val="00FE4D47"/>
    <w:rsid w:val="00FF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7AA4AFE-F6AA-45A5-BA00-E4C64EE9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BD6"/>
    <w:pPr>
      <w:bidi/>
      <w:spacing w:after="0" w:line="240" w:lineRule="auto"/>
    </w:pPr>
    <w:rPr>
      <w:rFonts w:ascii="Times New Roman" w:eastAsia="Times New Roman" w:hAnsi="Times New Roman" w:cs="PT Bold Heading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1BD6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C81BD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81BD6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5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AB69A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6"/>
    <w:uiPriority w:val="99"/>
    <w:rsid w:val="00AB69A8"/>
    <w:rPr>
      <w:rFonts w:ascii="Times New Roman" w:eastAsia="Times New Roman" w:hAnsi="Times New Roman" w:cs="PT Bold Heading"/>
      <w:sz w:val="24"/>
      <w:szCs w:val="24"/>
    </w:rPr>
  </w:style>
  <w:style w:type="table" w:styleId="a7">
    <w:name w:val="Table Grid"/>
    <w:basedOn w:val="a1"/>
    <w:uiPriority w:val="59"/>
    <w:unhideWhenUsed/>
    <w:rsid w:val="00D5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m/imgres?imgurl=http://www.kau.edu.sa/Images/0013905/KAU%20Logo.gif&amp;imgrefurl=http://aaahmed5.kau.edu.sa/&amp;docid=nSMeKJjtU3ZJkM&amp;tbnid=o9uAktbal1xjzM:&amp;w=326&amp;h=394&amp;ei=vKrXUrzFIaii0QWq84AQ&amp;ved=0CAIQxiAwAA&amp;iact=c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F138-BDB5-4A33-936B-202C37A3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Aisha Fayomi</dc:creator>
  <cp:lastModifiedBy>MOHAMMED ABDULLGHANI HAMED ALGHAMDI</cp:lastModifiedBy>
  <cp:revision>8</cp:revision>
  <cp:lastPrinted>2022-09-20T07:26:00Z</cp:lastPrinted>
  <dcterms:created xsi:type="dcterms:W3CDTF">2022-09-21T06:27:00Z</dcterms:created>
  <dcterms:modified xsi:type="dcterms:W3CDTF">2024-03-04T05:31:00Z</dcterms:modified>
</cp:coreProperties>
</file>